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62BF" w14:textId="04EAA87B" w:rsidR="00B94BE8" w:rsidRPr="00B94BE8" w:rsidRDefault="00B94BE8" w:rsidP="00B94BE8">
      <w:pPr>
        <w:shd w:val="clear" w:color="auto" w:fill="FFFFFF"/>
        <w:spacing w:after="315" w:line="326" w:lineRule="atLeast"/>
        <w:ind w:left="720" w:right="780"/>
        <w:textAlignment w:val="baseline"/>
        <w:rPr>
          <w:rFonts w:eastAsia="Times New Roman" w:cstheme="minorHAnsi"/>
          <w:b/>
          <w:bCs/>
          <w:color w:val="444444"/>
          <w:sz w:val="20"/>
          <w:szCs w:val="20"/>
          <w:u w:val="single"/>
          <w:lang w:eastAsia="sv-SE"/>
        </w:rPr>
      </w:pPr>
      <w:r w:rsidRPr="00B94BE8">
        <w:rPr>
          <w:rFonts w:eastAsia="Times New Roman" w:cstheme="minorHAnsi"/>
          <w:b/>
          <w:bCs/>
          <w:color w:val="444444"/>
          <w:sz w:val="20"/>
          <w:szCs w:val="20"/>
          <w:u w:val="single"/>
          <w:lang w:eastAsia="sv-SE"/>
        </w:rPr>
        <w:t>Robotgräsklippare</w:t>
      </w:r>
    </w:p>
    <w:p w14:paraId="6582E991" w14:textId="77777777" w:rsidR="00B94BE8" w:rsidRPr="00B94BE8" w:rsidRDefault="00B94BE8" w:rsidP="00B94BE8">
      <w:pPr>
        <w:shd w:val="clear" w:color="auto" w:fill="FFFFFF"/>
        <w:spacing w:after="315"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 xml:space="preserve">Om klubben använder robotgräsklippare rekommenderar </w:t>
      </w:r>
      <w:r w:rsidRPr="00B94BE8">
        <w:rPr>
          <w:rFonts w:eastAsia="Times New Roman" w:cstheme="minorHAnsi"/>
          <w:b/>
          <w:bCs/>
          <w:color w:val="444444"/>
          <w:sz w:val="20"/>
          <w:szCs w:val="20"/>
          <w:lang w:eastAsia="sv-SE"/>
        </w:rPr>
        <w:t>SGF</w:t>
      </w:r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 xml:space="preserve"> att beslut tas om den, när den står stilla, ska definieras som ett </w:t>
      </w:r>
      <w:r w:rsidRPr="00B94BE8">
        <w:rPr>
          <w:rFonts w:eastAsia="Times New Roman" w:cstheme="minorHAnsi"/>
          <w:b/>
          <w:bCs/>
          <w:color w:val="444444"/>
          <w:sz w:val="20"/>
          <w:szCs w:val="20"/>
          <w:lang w:eastAsia="sv-SE"/>
        </w:rPr>
        <w:t>oflyttbart tillverkat föremål</w:t>
      </w:r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 xml:space="preserve"> eller inte. </w:t>
      </w:r>
    </w:p>
    <w:p w14:paraId="41448B81" w14:textId="2C317B9E" w:rsidR="00B94BE8" w:rsidRPr="00B94BE8" w:rsidRDefault="00B94BE8" w:rsidP="00B94BE8">
      <w:pPr>
        <w:shd w:val="clear" w:color="auto" w:fill="FFFFFF"/>
        <w:spacing w:after="315" w:line="326" w:lineRule="atLeast"/>
        <w:ind w:left="720" w:right="780"/>
        <w:textAlignment w:val="baseline"/>
        <w:rPr>
          <w:rFonts w:eastAsia="Times New Roman" w:cstheme="minorHAnsi"/>
          <w:b/>
          <w:bCs/>
          <w:color w:val="444444"/>
          <w:sz w:val="20"/>
          <w:szCs w:val="20"/>
          <w:lang w:eastAsia="sv-SE"/>
        </w:rPr>
      </w:pPr>
      <w:r w:rsidRPr="00B94BE8">
        <w:rPr>
          <w:rFonts w:eastAsia="Times New Roman" w:cstheme="minorHAnsi"/>
          <w:b/>
          <w:bCs/>
          <w:color w:val="444444"/>
          <w:sz w:val="20"/>
          <w:szCs w:val="20"/>
          <w:lang w:eastAsia="sv-SE"/>
        </w:rPr>
        <w:t>Det kan också vara bra att informera medlemmar och gäster om följande</w:t>
      </w:r>
      <w:r w:rsidR="00136328">
        <w:rPr>
          <w:rFonts w:eastAsia="Times New Roman" w:cstheme="minorHAnsi"/>
          <w:b/>
          <w:bCs/>
          <w:color w:val="444444"/>
          <w:sz w:val="20"/>
          <w:szCs w:val="20"/>
          <w:lang w:eastAsia="sv-SE"/>
        </w:rPr>
        <w:t>. Till exempel på anslagstavla och hemsida</w:t>
      </w:r>
      <w:r w:rsidRPr="00B94BE8">
        <w:rPr>
          <w:rFonts w:eastAsia="Times New Roman" w:cstheme="minorHAnsi"/>
          <w:b/>
          <w:bCs/>
          <w:color w:val="444444"/>
          <w:sz w:val="20"/>
          <w:szCs w:val="20"/>
          <w:lang w:eastAsia="sv-SE"/>
        </w:rPr>
        <w:t>:</w:t>
      </w:r>
    </w:p>
    <w:p w14:paraId="7DA89C04" w14:textId="77777777" w:rsidR="00B94BE8" w:rsidRPr="00B94BE8" w:rsidRDefault="00B94BE8" w:rsidP="00B94BE8">
      <w:pPr>
        <w:shd w:val="clear" w:color="auto" w:fill="FFFFFF"/>
        <w:spacing w:before="570" w:after="315" w:line="312" w:lineRule="atLeast"/>
        <w:ind w:left="720" w:right="780"/>
        <w:textAlignment w:val="baseline"/>
        <w:outlineLvl w:val="2"/>
        <w:rPr>
          <w:rFonts w:eastAsia="Times New Roman" w:cstheme="minorHAnsi"/>
          <w:b/>
          <w:bCs/>
          <w:color w:val="333333"/>
          <w:sz w:val="20"/>
          <w:szCs w:val="20"/>
          <w:lang w:eastAsia="sv-SE"/>
        </w:rPr>
      </w:pPr>
      <w:r w:rsidRPr="00B94BE8">
        <w:rPr>
          <w:rFonts w:eastAsia="Times New Roman" w:cstheme="minorHAnsi"/>
          <w:b/>
          <w:bCs/>
          <w:color w:val="333333"/>
          <w:sz w:val="20"/>
          <w:szCs w:val="20"/>
          <w:lang w:eastAsia="sv-SE"/>
        </w:rPr>
        <w:t>Boll i vila</w:t>
      </w:r>
    </w:p>
    <w:p w14:paraId="48764295" w14:textId="72B410FA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  <w:r w:rsidRPr="00B94BE8">
        <w:rPr>
          <w:rFonts w:eastAsia="Times New Roman" w:cstheme="minorHAnsi"/>
          <w:b/>
          <w:bCs/>
          <w:color w:val="444444"/>
          <w:sz w:val="20"/>
          <w:szCs w:val="20"/>
          <w:bdr w:val="none" w:sz="0" w:space="0" w:color="auto" w:frame="1"/>
          <w:lang w:eastAsia="sv-SE"/>
        </w:rPr>
        <w:t>Robotgräsklipparen rubbar bollen</w:t>
      </w:r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br/>
      </w:r>
      <w:proofErr w:type="spellStart"/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>Bollen</w:t>
      </w:r>
      <w:proofErr w:type="spellEnd"/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 xml:space="preserve"> ska återplaceras där den låg innan den rubbades. </w:t>
      </w:r>
      <w:hyperlink r:id="rId5" w:anchor="9_6" w:tgtFrame="_blank" w:history="1"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Regel 9.6</w:t>
        </w:r>
      </w:hyperlink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>. Om den exakta punkten där bollen låg inte är känd ska den uppskattas. Om bollen inte går att få tag på inom rimlig tid, får spelaren ta en annan boll. </w:t>
      </w:r>
      <w:hyperlink r:id="rId6" w:anchor="14_2" w:tgtFrame="_blank" w:history="1"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Regel 14.2</w:t>
        </w:r>
      </w:hyperlink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>.</w:t>
      </w:r>
    </w:p>
    <w:p w14:paraId="00FC2DA0" w14:textId="77777777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</w:p>
    <w:p w14:paraId="709385A6" w14:textId="77777777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  <w:r w:rsidRPr="00B94BE8">
        <w:rPr>
          <w:rFonts w:eastAsia="Times New Roman" w:cstheme="minorHAnsi"/>
          <w:b/>
          <w:bCs/>
          <w:color w:val="444444"/>
          <w:sz w:val="20"/>
          <w:szCs w:val="20"/>
          <w:bdr w:val="none" w:sz="0" w:space="0" w:color="auto" w:frame="1"/>
          <w:lang w:eastAsia="sv-SE"/>
        </w:rPr>
        <w:t>Robotgräsklipparen trycker ner bollen i marken</w:t>
      </w:r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br/>
        <w:t>Om läget har förändrats ska bollen eller en annan boll placeras på den närmaste platsen inom en klubblängd som mest liknar det ursprungliga läget. </w:t>
      </w:r>
      <w:hyperlink r:id="rId7" w:anchor="14_2" w:tgtFrame="_blank" w:history="1"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Regel 14.2</w:t>
        </w:r>
      </w:hyperlink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>.</w:t>
      </w:r>
    </w:p>
    <w:p w14:paraId="7BE53527" w14:textId="656F0EB1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> </w:t>
      </w:r>
    </w:p>
    <w:p w14:paraId="23351002" w14:textId="667B2571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  <w:r w:rsidRPr="00B94BE8">
        <w:rPr>
          <w:rFonts w:eastAsia="Times New Roman" w:cstheme="minorHAnsi"/>
          <w:b/>
          <w:bCs/>
          <w:color w:val="444444"/>
          <w:sz w:val="20"/>
          <w:szCs w:val="20"/>
          <w:bdr w:val="none" w:sz="0" w:space="0" w:color="auto" w:frame="1"/>
          <w:lang w:eastAsia="sv-SE"/>
        </w:rPr>
        <w:t>Robotgräsklipparen skadar bollen</w:t>
      </w:r>
      <w:r w:rsidRPr="00B94BE8">
        <w:rPr>
          <w:rFonts w:eastAsia="Times New Roman" w:cstheme="minorHAnsi"/>
          <w:b/>
          <w:bCs/>
          <w:color w:val="444444"/>
          <w:sz w:val="20"/>
          <w:szCs w:val="20"/>
          <w:lang w:eastAsia="sv-SE"/>
        </w:rPr>
        <w:br/>
      </w:r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>En hackad eller sprucken boll får bytas till en annan boll. </w:t>
      </w:r>
      <w:hyperlink r:id="rId8" w:anchor="4_2" w:tgtFrame="_blank" w:history="1"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Regel 4.2</w:t>
        </w:r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.</w:t>
        </w:r>
      </w:hyperlink>
    </w:p>
    <w:p w14:paraId="1D584EDF" w14:textId="77777777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</w:p>
    <w:p w14:paraId="45B3D380" w14:textId="5FD68D49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  <w:r w:rsidRPr="00B94BE8">
        <w:rPr>
          <w:rFonts w:eastAsia="Times New Roman" w:cstheme="minorHAnsi"/>
          <w:b/>
          <w:bCs/>
          <w:color w:val="444444"/>
          <w:sz w:val="20"/>
          <w:szCs w:val="20"/>
          <w:bdr w:val="none" w:sz="0" w:space="0" w:color="auto" w:frame="1"/>
          <w:lang w:eastAsia="sv-SE"/>
        </w:rPr>
        <w:t>Bollen stannar på eller vid robotgräsklipparen som står still på banan</w:t>
      </w:r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br/>
        <w:t>Om det finns en lokal regel där en robotgräsklippare som stannat/står still på banan definieras som ett </w:t>
      </w:r>
      <w:hyperlink r:id="rId9" w:anchor="definition-O" w:tgtFrame="_blank" w:history="1"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OFLYTTBART tillverkat föremål</w:t>
        </w:r>
      </w:hyperlink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> (SGF:s rekommendation) får spelaren ta lättnad. </w:t>
      </w:r>
      <w:hyperlink r:id="rId10" w:anchor="16_1" w:tgtFrame="_blank" w:history="1"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Regel 16.1</w:t>
        </w:r>
      </w:hyperlink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>. Annars definieras robotgräsklipparen som ett </w:t>
      </w:r>
      <w:hyperlink r:id="rId11" w:anchor="definition-F" w:tgtFrame="_blank" w:history="1"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FLYTTBART tillverkat föremål</w:t>
        </w:r>
      </w:hyperlink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> om spelaren kan flytta på den med en rimlig ansträngning. </w:t>
      </w:r>
      <w:hyperlink r:id="rId12" w:anchor="15_2" w:tgtFrame="_blank" w:history="1"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Regel 15.2.</w:t>
        </w:r>
      </w:hyperlink>
    </w:p>
    <w:p w14:paraId="44F72646" w14:textId="77777777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</w:p>
    <w:p w14:paraId="3F5E2AE3" w14:textId="77777777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  <w:r w:rsidRPr="00B94BE8">
        <w:rPr>
          <w:rFonts w:eastAsia="Times New Roman" w:cstheme="minorHAnsi"/>
          <w:b/>
          <w:bCs/>
          <w:color w:val="444444"/>
          <w:sz w:val="20"/>
          <w:szCs w:val="20"/>
          <w:bdr w:val="none" w:sz="0" w:space="0" w:color="auto" w:frame="1"/>
          <w:lang w:eastAsia="sv-SE"/>
        </w:rPr>
        <w:t xml:space="preserve">Bollen stannar på eller vid robotgräsklipparen som står still i sin </w:t>
      </w:r>
      <w:proofErr w:type="spellStart"/>
      <w:r w:rsidRPr="00B94BE8">
        <w:rPr>
          <w:rFonts w:eastAsia="Times New Roman" w:cstheme="minorHAnsi"/>
          <w:b/>
          <w:bCs/>
          <w:color w:val="444444"/>
          <w:sz w:val="20"/>
          <w:szCs w:val="20"/>
          <w:bdr w:val="none" w:sz="0" w:space="0" w:color="auto" w:frame="1"/>
          <w:lang w:eastAsia="sv-SE"/>
        </w:rPr>
        <w:t>laddstation</w:t>
      </w:r>
      <w:proofErr w:type="spellEnd"/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br/>
        <w:t xml:space="preserve">Om det finns en lokal regel där en robotgräsklippare som står still i sin </w:t>
      </w:r>
      <w:proofErr w:type="spellStart"/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>laddstation</w:t>
      </w:r>
      <w:proofErr w:type="spellEnd"/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 xml:space="preserve"> definieras som ett oflyttbart tillverkat föremål (SGF:s rekommendation) får spelaren ta lättnad. </w:t>
      </w:r>
      <w:hyperlink r:id="rId13" w:anchor="16_1" w:tgtFrame="_blank" w:history="1"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Regel 16.1</w:t>
        </w:r>
      </w:hyperlink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t>.</w:t>
      </w:r>
    </w:p>
    <w:p w14:paraId="0B2F6B95" w14:textId="77777777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b/>
          <w:bCs/>
          <w:color w:val="333333"/>
          <w:sz w:val="20"/>
          <w:szCs w:val="20"/>
          <w:lang w:eastAsia="sv-SE"/>
        </w:rPr>
      </w:pPr>
    </w:p>
    <w:p w14:paraId="1F9F9CE5" w14:textId="604FCF12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b/>
          <w:bCs/>
          <w:color w:val="333333"/>
          <w:sz w:val="20"/>
          <w:szCs w:val="20"/>
          <w:lang w:eastAsia="sv-SE"/>
        </w:rPr>
      </w:pPr>
      <w:r w:rsidRPr="00B94BE8">
        <w:rPr>
          <w:rFonts w:eastAsia="Times New Roman" w:cstheme="minorHAnsi"/>
          <w:b/>
          <w:bCs/>
          <w:color w:val="333333"/>
          <w:sz w:val="20"/>
          <w:szCs w:val="20"/>
          <w:lang w:eastAsia="sv-SE"/>
        </w:rPr>
        <w:t>Boll i rörelse  </w:t>
      </w:r>
    </w:p>
    <w:p w14:paraId="70C7CE23" w14:textId="77777777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</w:p>
    <w:p w14:paraId="4952B58A" w14:textId="353EE435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  <w:r w:rsidRPr="00B94BE8">
        <w:rPr>
          <w:rFonts w:eastAsia="Times New Roman" w:cstheme="minorHAnsi"/>
          <w:b/>
          <w:bCs/>
          <w:color w:val="444444"/>
          <w:sz w:val="20"/>
          <w:szCs w:val="20"/>
          <w:bdr w:val="none" w:sz="0" w:space="0" w:color="auto" w:frame="1"/>
          <w:lang w:eastAsia="sv-SE"/>
        </w:rPr>
        <w:t>Bollen träffar robotgräsklipparen (oavsett om den rör sig eller står still)</w:t>
      </w:r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br/>
        <w:t>Bollen ska spelas där den stannar. </w:t>
      </w:r>
      <w:hyperlink r:id="rId14" w:anchor="11_1" w:tgtFrame="_blank" w:history="1"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Regel 11.1.</w:t>
        </w:r>
      </w:hyperlink>
    </w:p>
    <w:p w14:paraId="48C59E1E" w14:textId="77777777" w:rsidR="00B94BE8" w:rsidRP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</w:p>
    <w:p w14:paraId="050B3964" w14:textId="394E2537" w:rsidR="00B94BE8" w:rsidRDefault="00B94BE8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  <w:r w:rsidRPr="00B94BE8">
        <w:rPr>
          <w:rFonts w:eastAsia="Times New Roman" w:cstheme="minorHAnsi"/>
          <w:b/>
          <w:bCs/>
          <w:color w:val="444444"/>
          <w:sz w:val="20"/>
          <w:szCs w:val="20"/>
          <w:bdr w:val="none" w:sz="0" w:space="0" w:color="auto" w:frame="1"/>
          <w:lang w:eastAsia="sv-SE"/>
        </w:rPr>
        <w:t>Bollen stannar ovanpå eller under robotgräsklipparen som rör sig och följer med den</w:t>
      </w:r>
      <w:r w:rsidRPr="00B94BE8">
        <w:rPr>
          <w:rFonts w:eastAsia="Times New Roman" w:cstheme="minorHAnsi"/>
          <w:color w:val="444444"/>
          <w:sz w:val="20"/>
          <w:szCs w:val="20"/>
          <w:lang w:eastAsia="sv-SE"/>
        </w:rPr>
        <w:br/>
        <w:t>Bollen eller en annan boll ska droppas i ett lättnadsområde på en klubblängd med en referenspunkt utifrån den uppskattade punkten rakt under där den först började följa med robotgräsklipparen. </w:t>
      </w:r>
      <w:hyperlink r:id="rId15" w:anchor="11_1" w:tgtFrame="_blank" w:history="1">
        <w:r w:rsidRPr="00B94BE8">
          <w:rPr>
            <w:rFonts w:eastAsia="Times New Roman" w:cstheme="minorHAnsi"/>
            <w:color w:val="004987"/>
            <w:sz w:val="20"/>
            <w:szCs w:val="20"/>
            <w:bdr w:val="none" w:sz="0" w:space="0" w:color="auto" w:frame="1"/>
            <w:lang w:eastAsia="sv-SE"/>
          </w:rPr>
          <w:t>Regel 11.1.</w:t>
        </w:r>
      </w:hyperlink>
    </w:p>
    <w:p w14:paraId="57C26904" w14:textId="77777777" w:rsidR="0058676D" w:rsidRPr="00B94BE8" w:rsidRDefault="0058676D" w:rsidP="00B94BE8">
      <w:pPr>
        <w:shd w:val="clear" w:color="auto" w:fill="FFFFFF"/>
        <w:spacing w:line="326" w:lineRule="atLeast"/>
        <w:ind w:left="720" w:right="780"/>
        <w:textAlignment w:val="baseline"/>
        <w:rPr>
          <w:rFonts w:eastAsia="Times New Roman" w:cstheme="minorHAnsi"/>
          <w:color w:val="444444"/>
          <w:sz w:val="20"/>
          <w:szCs w:val="20"/>
          <w:lang w:eastAsia="sv-SE"/>
        </w:rPr>
      </w:pPr>
    </w:p>
    <w:p w14:paraId="6A52228C" w14:textId="77777777" w:rsidR="000D27B6" w:rsidRPr="00B94BE8" w:rsidRDefault="000D27B6" w:rsidP="00B94BE8">
      <w:pPr>
        <w:rPr>
          <w:rFonts w:cstheme="minorHAnsi"/>
          <w:sz w:val="20"/>
          <w:szCs w:val="20"/>
        </w:rPr>
      </w:pPr>
    </w:p>
    <w:sectPr w:rsidR="000D27B6" w:rsidRPr="00B94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3253A"/>
    <w:multiLevelType w:val="multilevel"/>
    <w:tmpl w:val="A458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704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E8"/>
    <w:rsid w:val="000D27B6"/>
    <w:rsid w:val="00136328"/>
    <w:rsid w:val="0058676D"/>
    <w:rsid w:val="006B7075"/>
    <w:rsid w:val="00707058"/>
    <w:rsid w:val="00826A0A"/>
    <w:rsid w:val="008C59F1"/>
    <w:rsid w:val="00942F61"/>
    <w:rsid w:val="00B94BE8"/>
    <w:rsid w:val="00D5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8597E8"/>
  <w15:chartTrackingRefBased/>
  <w15:docId w15:val="{0D224C21-79A8-DF4B-8B63-978B0596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B94B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B94BE8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customStyle="1" w:styleId="full-grid-expandablelist-itemheading">
    <w:name w:val="full-grid-expandable__list-item__heading"/>
    <w:basedOn w:val="Normal"/>
    <w:rsid w:val="00B94B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B94BE8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B94B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Stark">
    <w:name w:val="Strong"/>
    <w:basedOn w:val="Standardstycketeckensnitt"/>
    <w:uiPriority w:val="22"/>
    <w:qFormat/>
    <w:rsid w:val="00B94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nda.org/sv-SE/rog/the-rules-of-golf/rule-4" TargetMode="External"/><Relationship Id="rId13" Type="http://schemas.openxmlformats.org/officeDocument/2006/relationships/hyperlink" Target="https://www.randa.org/sv-SE/rog/the-rules-of-golf/rule-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anda.org/sv-SE/rog/the-rules-of-golf/rule-14" TargetMode="External"/><Relationship Id="rId12" Type="http://schemas.openxmlformats.org/officeDocument/2006/relationships/hyperlink" Target="https://www.randa.org/sv-SE/rog/the-rules-of-golf/rule-1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randa.org/sv-SE/rog/the-rules-of-golf/rule-14" TargetMode="External"/><Relationship Id="rId11" Type="http://schemas.openxmlformats.org/officeDocument/2006/relationships/hyperlink" Target="https://www.randa.org/sv-SE/rog/definitions" TargetMode="External"/><Relationship Id="rId5" Type="http://schemas.openxmlformats.org/officeDocument/2006/relationships/hyperlink" Target="https://www.randa.org/sv-SE/rog/the-rules-of-golf/rule-9" TargetMode="External"/><Relationship Id="rId15" Type="http://schemas.openxmlformats.org/officeDocument/2006/relationships/hyperlink" Target="https://www.randa.org/sv-SE/rog/the-rules-of-golf/rule-11" TargetMode="External"/><Relationship Id="rId10" Type="http://schemas.openxmlformats.org/officeDocument/2006/relationships/hyperlink" Target="https://www.randa.org/sv-SE/rog/the-rules-of-golf/rule-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anda.org/sv-SE/rog/definitions" TargetMode="External"/><Relationship Id="rId14" Type="http://schemas.openxmlformats.org/officeDocument/2006/relationships/hyperlink" Target="https://www.randa.org/sv-SE/rog/the-rules-of-golf/rule-1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483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Skoglund</dc:creator>
  <cp:keywords/>
  <dc:description/>
  <cp:lastModifiedBy>Anders Skoglund</cp:lastModifiedBy>
  <cp:revision>2</cp:revision>
  <dcterms:created xsi:type="dcterms:W3CDTF">2024-04-19T09:42:00Z</dcterms:created>
  <dcterms:modified xsi:type="dcterms:W3CDTF">2024-04-19T10:08:00Z</dcterms:modified>
</cp:coreProperties>
</file>